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25" w:rsidRPr="00201381" w:rsidRDefault="00201381" w:rsidP="00B33EDA">
      <w:pPr>
        <w:jc w:val="center"/>
        <w:rPr>
          <w:rFonts w:ascii="Arial" w:hAnsi="Arial" w:cs="Arial"/>
          <w:b/>
          <w:lang w:val="mn-MN"/>
        </w:rPr>
      </w:pPr>
      <w:r w:rsidRPr="00201381">
        <w:rPr>
          <w:rFonts w:ascii="Arial" w:hAnsi="Arial" w:cs="Arial"/>
          <w:b/>
          <w:lang w:val="mn-MN"/>
        </w:rPr>
        <w:t>“БАРИЛГЫН МАТЕРИАЛЫН ҮЙЛДВЭРЛЭЛИЙН ДОТООД ХЯНАЛТ, ЧАНАР, СОРИЛТЫН ЛАБОРАНТУУДЫГ ЧАДАВХИЖУУЛАХ” СУРГАЛТЫН УДИРДАМЖ</w:t>
      </w:r>
    </w:p>
    <w:tbl>
      <w:tblPr>
        <w:tblStyle w:val="TableGrid"/>
        <w:tblW w:w="0" w:type="auto"/>
        <w:jc w:val="center"/>
        <w:tblLook w:val="04A0" w:firstRow="1" w:lastRow="0" w:firstColumn="1" w:lastColumn="0" w:noHBand="0" w:noVBand="1"/>
      </w:tblPr>
      <w:tblGrid>
        <w:gridCol w:w="3348"/>
        <w:gridCol w:w="6228"/>
      </w:tblGrid>
      <w:tr w:rsidR="00B33EDA" w:rsidRPr="00BB649F" w:rsidTr="00201381">
        <w:trPr>
          <w:jc w:val="center"/>
        </w:trPr>
        <w:tc>
          <w:tcPr>
            <w:tcW w:w="3348" w:type="dxa"/>
          </w:tcPr>
          <w:p w:rsidR="00B33EDA" w:rsidRPr="00201381" w:rsidRDefault="00B33EDA" w:rsidP="00201381">
            <w:pPr>
              <w:jc w:val="center"/>
              <w:rPr>
                <w:rFonts w:ascii="Arial" w:hAnsi="Arial" w:cs="Arial"/>
                <w:lang w:val="mn-MN"/>
              </w:rPr>
            </w:pPr>
            <w:r w:rsidRPr="00201381">
              <w:rPr>
                <w:rFonts w:ascii="Arial" w:hAnsi="Arial" w:cs="Arial"/>
                <w:lang w:val="mn-MN"/>
              </w:rPr>
              <w:t>Сургалтын нэр</w:t>
            </w:r>
          </w:p>
        </w:tc>
        <w:tc>
          <w:tcPr>
            <w:tcW w:w="6228" w:type="dxa"/>
          </w:tcPr>
          <w:p w:rsidR="00B33EDA" w:rsidRPr="00201381" w:rsidRDefault="00B33EDA" w:rsidP="00F77839">
            <w:pPr>
              <w:jc w:val="center"/>
              <w:rPr>
                <w:rFonts w:ascii="Arial" w:hAnsi="Arial" w:cs="Arial"/>
                <w:lang w:val="mn-MN"/>
              </w:rPr>
            </w:pPr>
            <w:r w:rsidRPr="00201381">
              <w:rPr>
                <w:rFonts w:ascii="Arial" w:hAnsi="Arial" w:cs="Arial"/>
                <w:lang w:val="mn-MN"/>
              </w:rPr>
              <w:t>Барилгын материалын үйлдвэрлэлийн дотоод хяналт, чанар, сорилтын лаборантуудыг чадавхижуулах</w:t>
            </w:r>
          </w:p>
        </w:tc>
      </w:tr>
      <w:tr w:rsidR="00B33EDA" w:rsidRPr="00201381" w:rsidTr="00201381">
        <w:trPr>
          <w:jc w:val="center"/>
        </w:trPr>
        <w:tc>
          <w:tcPr>
            <w:tcW w:w="3348" w:type="dxa"/>
          </w:tcPr>
          <w:p w:rsidR="00B33EDA" w:rsidRDefault="00B33EDA" w:rsidP="00EE64A6">
            <w:pPr>
              <w:jc w:val="center"/>
              <w:rPr>
                <w:rFonts w:ascii="Arial" w:hAnsi="Arial" w:cs="Arial"/>
                <w:lang w:val="mn-MN"/>
              </w:rPr>
            </w:pPr>
            <w:r w:rsidRPr="00201381">
              <w:rPr>
                <w:rFonts w:ascii="Arial" w:hAnsi="Arial" w:cs="Arial"/>
                <w:lang w:val="mn-MN"/>
              </w:rPr>
              <w:t>Огноо</w:t>
            </w:r>
          </w:p>
          <w:p w:rsidR="00EE64A6" w:rsidRPr="00201381" w:rsidRDefault="00EE64A6" w:rsidP="00EE64A6">
            <w:pPr>
              <w:jc w:val="center"/>
              <w:rPr>
                <w:rFonts w:ascii="Arial" w:hAnsi="Arial" w:cs="Arial"/>
                <w:lang w:val="mn-MN"/>
              </w:rPr>
            </w:pPr>
          </w:p>
        </w:tc>
        <w:tc>
          <w:tcPr>
            <w:tcW w:w="6228" w:type="dxa"/>
          </w:tcPr>
          <w:p w:rsidR="00B33EDA" w:rsidRPr="00201381" w:rsidRDefault="00B33EDA" w:rsidP="00F77839">
            <w:pPr>
              <w:jc w:val="center"/>
              <w:rPr>
                <w:rFonts w:ascii="Arial" w:hAnsi="Arial" w:cs="Arial"/>
                <w:lang w:val="mn-MN"/>
              </w:rPr>
            </w:pPr>
            <w:r w:rsidRPr="00201381">
              <w:rPr>
                <w:rFonts w:ascii="Arial" w:hAnsi="Arial" w:cs="Arial"/>
                <w:lang w:val="mn-MN"/>
              </w:rPr>
              <w:t>2015.12.06</w:t>
            </w:r>
            <w:r w:rsidR="00260657">
              <w:rPr>
                <w:rFonts w:ascii="Arial" w:hAnsi="Arial" w:cs="Arial"/>
                <w:lang w:val="mn-MN"/>
              </w:rPr>
              <w:t>/Ня/</w:t>
            </w:r>
            <w:r w:rsidRPr="00201381">
              <w:rPr>
                <w:rFonts w:ascii="Arial" w:hAnsi="Arial" w:cs="Arial"/>
                <w:lang w:val="mn-MN"/>
              </w:rPr>
              <w:t xml:space="preserve"> – 12.12</w:t>
            </w:r>
            <w:r w:rsidR="00260657">
              <w:rPr>
                <w:rFonts w:ascii="Arial" w:hAnsi="Arial" w:cs="Arial"/>
                <w:lang w:val="mn-MN"/>
              </w:rPr>
              <w:t>/Бямба/</w:t>
            </w:r>
          </w:p>
        </w:tc>
      </w:tr>
      <w:tr w:rsidR="00B33EDA" w:rsidRPr="00BB649F" w:rsidTr="00201381">
        <w:trPr>
          <w:jc w:val="center"/>
        </w:trPr>
        <w:tc>
          <w:tcPr>
            <w:tcW w:w="3348" w:type="dxa"/>
          </w:tcPr>
          <w:p w:rsidR="00B33EDA" w:rsidRPr="00201381" w:rsidRDefault="00B33EDA" w:rsidP="00201381">
            <w:pPr>
              <w:jc w:val="center"/>
              <w:rPr>
                <w:rFonts w:ascii="Arial" w:hAnsi="Arial" w:cs="Arial"/>
                <w:lang w:val="mn-MN"/>
              </w:rPr>
            </w:pPr>
            <w:r w:rsidRPr="00201381">
              <w:rPr>
                <w:rFonts w:ascii="Arial" w:hAnsi="Arial" w:cs="Arial"/>
                <w:lang w:val="mn-MN"/>
              </w:rPr>
              <w:t>Болох газар</w:t>
            </w:r>
          </w:p>
        </w:tc>
        <w:tc>
          <w:tcPr>
            <w:tcW w:w="6228" w:type="dxa"/>
          </w:tcPr>
          <w:p w:rsidR="00B33EDA" w:rsidRPr="00201381" w:rsidRDefault="00B33EDA" w:rsidP="00201381">
            <w:pPr>
              <w:jc w:val="both"/>
              <w:rPr>
                <w:rFonts w:ascii="Arial" w:hAnsi="Arial" w:cs="Arial"/>
                <w:lang w:val="mn-MN"/>
              </w:rPr>
            </w:pPr>
            <w:r w:rsidRPr="00201381">
              <w:rPr>
                <w:rFonts w:ascii="Arial" w:hAnsi="Arial" w:cs="Arial"/>
                <w:lang w:val="mn-MN"/>
              </w:rPr>
              <w:t>БНСУ-ын Инчон хот. БНСУ-ын Хөдөлмөрийн Яамны Харъяа Аж Үйлдвэр Хүний Нөөцийн Хөгжлийн Агентлаг</w:t>
            </w:r>
          </w:p>
        </w:tc>
      </w:tr>
      <w:tr w:rsidR="00B33EDA" w:rsidRPr="00BB649F" w:rsidTr="00201381">
        <w:trPr>
          <w:jc w:val="center"/>
        </w:trPr>
        <w:tc>
          <w:tcPr>
            <w:tcW w:w="3348" w:type="dxa"/>
          </w:tcPr>
          <w:p w:rsidR="00201381" w:rsidRDefault="00201381" w:rsidP="00201381">
            <w:pPr>
              <w:jc w:val="center"/>
              <w:rPr>
                <w:rFonts w:ascii="Arial" w:hAnsi="Arial" w:cs="Arial"/>
                <w:lang w:val="mn-MN"/>
              </w:rPr>
            </w:pPr>
          </w:p>
          <w:p w:rsidR="00B33EDA" w:rsidRPr="00201381" w:rsidRDefault="00B33EDA" w:rsidP="00201381">
            <w:pPr>
              <w:jc w:val="center"/>
              <w:rPr>
                <w:rFonts w:ascii="Arial" w:hAnsi="Arial" w:cs="Arial"/>
                <w:lang w:val="mn-MN"/>
              </w:rPr>
            </w:pPr>
            <w:r w:rsidRPr="00201381">
              <w:rPr>
                <w:rFonts w:ascii="Arial" w:hAnsi="Arial" w:cs="Arial"/>
                <w:lang w:val="mn-MN"/>
              </w:rPr>
              <w:t>Зорилго</w:t>
            </w:r>
          </w:p>
        </w:tc>
        <w:tc>
          <w:tcPr>
            <w:tcW w:w="6228" w:type="dxa"/>
          </w:tcPr>
          <w:p w:rsidR="00B33EDA" w:rsidRPr="00201381" w:rsidRDefault="00B45F3A" w:rsidP="00201381">
            <w:pPr>
              <w:jc w:val="both"/>
              <w:rPr>
                <w:rFonts w:ascii="Arial" w:hAnsi="Arial" w:cs="Arial"/>
                <w:lang w:val="mn-MN"/>
              </w:rPr>
            </w:pPr>
            <w:r>
              <w:rPr>
                <w:rFonts w:ascii="Arial" w:hAnsi="Arial" w:cs="Arial"/>
                <w:lang w:val="mn-MN"/>
              </w:rPr>
              <w:t>Х</w:t>
            </w:r>
            <w:r w:rsidRPr="000352F9">
              <w:rPr>
                <w:rFonts w:ascii="Arial" w:hAnsi="Arial" w:cs="Arial"/>
                <w:lang w:val="mn-MN"/>
              </w:rPr>
              <w:t xml:space="preserve">яналт, сорилтын лабораторийн ажилтаныг чадавхижуулах,               БНСУ-ын тохирлын үнэлгээний байгууллагын болон  техник хяналт, сорил туршилтын лабораторуудын шинэ техник технологи, дэвшилтэт тоног төхөөрөмжтэй танилцах, олон улсын стандартууд хэрхэн хэрэгжиж буйг судлан суралцах зорилготой. </w:t>
            </w:r>
          </w:p>
        </w:tc>
      </w:tr>
      <w:tr w:rsidR="00B33EDA" w:rsidRPr="00BB649F" w:rsidTr="00201381">
        <w:trPr>
          <w:jc w:val="center"/>
        </w:trPr>
        <w:tc>
          <w:tcPr>
            <w:tcW w:w="3348" w:type="dxa"/>
          </w:tcPr>
          <w:p w:rsidR="00201381" w:rsidRDefault="00201381" w:rsidP="00201381">
            <w:pPr>
              <w:jc w:val="center"/>
              <w:rPr>
                <w:rFonts w:ascii="Arial" w:hAnsi="Arial" w:cs="Arial"/>
                <w:lang w:val="mn-MN"/>
              </w:rPr>
            </w:pPr>
          </w:p>
          <w:p w:rsidR="00201381" w:rsidRDefault="00201381" w:rsidP="00201381">
            <w:pPr>
              <w:jc w:val="center"/>
              <w:rPr>
                <w:rFonts w:ascii="Arial" w:hAnsi="Arial" w:cs="Arial"/>
                <w:lang w:val="mn-MN"/>
              </w:rPr>
            </w:pPr>
          </w:p>
          <w:p w:rsidR="00B33EDA" w:rsidRPr="00201381" w:rsidRDefault="00B33EDA" w:rsidP="00201381">
            <w:pPr>
              <w:jc w:val="center"/>
              <w:rPr>
                <w:rFonts w:ascii="Arial" w:hAnsi="Arial" w:cs="Arial"/>
                <w:lang w:val="mn-MN"/>
              </w:rPr>
            </w:pPr>
            <w:r w:rsidRPr="00201381">
              <w:rPr>
                <w:rFonts w:ascii="Arial" w:hAnsi="Arial" w:cs="Arial"/>
                <w:lang w:val="mn-MN"/>
              </w:rPr>
              <w:t>Хамрах хүрээ</w:t>
            </w:r>
          </w:p>
        </w:tc>
        <w:tc>
          <w:tcPr>
            <w:tcW w:w="6228" w:type="dxa"/>
          </w:tcPr>
          <w:p w:rsidR="00B33EDA" w:rsidRPr="00201381" w:rsidRDefault="00B45F3A" w:rsidP="00B45F3A">
            <w:pPr>
              <w:jc w:val="both"/>
              <w:rPr>
                <w:rFonts w:ascii="Arial" w:hAnsi="Arial" w:cs="Arial"/>
                <w:lang w:val="mn-MN"/>
              </w:rPr>
            </w:pPr>
            <w:r w:rsidRPr="000352F9">
              <w:rPr>
                <w:rFonts w:ascii="Arial" w:hAnsi="Arial" w:cs="Arial"/>
                <w:lang w:val="mn-MN"/>
              </w:rPr>
              <w:t xml:space="preserve">Монгол улсын 21 аймгийн Газрын Харилцаа Барилга, Хот Байгуулалтын Газар, зам, барилга, барилгын материалын үйлдвэрлэлийн салбарт үйл ажиллагаа эрхчлэгч аж ахуйн нэгжүүдийн технологич инженерүүд, салбарын чиглэлийн итгэмжлэгдсэн лаборатори, их дээд сургуулийн болон  эрдэм шинжилгээний байгууллагын ажилтанууд,  шинжээч, лаборант, технологич нар хамрагдах боломжтой.  </w:t>
            </w:r>
          </w:p>
        </w:tc>
      </w:tr>
      <w:tr w:rsidR="007206F7" w:rsidRPr="00BB649F" w:rsidTr="00201381">
        <w:trPr>
          <w:jc w:val="center"/>
        </w:trPr>
        <w:tc>
          <w:tcPr>
            <w:tcW w:w="3348" w:type="dxa"/>
          </w:tcPr>
          <w:p w:rsidR="007206F7" w:rsidRDefault="007206F7" w:rsidP="00201381">
            <w:pPr>
              <w:jc w:val="center"/>
              <w:rPr>
                <w:rFonts w:ascii="Arial" w:hAnsi="Arial" w:cs="Arial"/>
                <w:lang w:val="mn-MN"/>
              </w:rPr>
            </w:pPr>
            <w:r>
              <w:rPr>
                <w:rFonts w:ascii="Arial" w:hAnsi="Arial" w:cs="Arial"/>
                <w:lang w:val="mn-MN"/>
              </w:rPr>
              <w:t xml:space="preserve">Сургалтын төлбөр </w:t>
            </w:r>
          </w:p>
        </w:tc>
        <w:tc>
          <w:tcPr>
            <w:tcW w:w="6228" w:type="dxa"/>
          </w:tcPr>
          <w:p w:rsidR="007206F7" w:rsidRPr="00CC7478" w:rsidRDefault="007206F7" w:rsidP="00B45F3A">
            <w:pPr>
              <w:jc w:val="both"/>
              <w:rPr>
                <w:rFonts w:ascii="Arial" w:hAnsi="Arial" w:cs="Arial"/>
                <w:lang w:val="mn-MN"/>
              </w:rPr>
            </w:pPr>
            <w:r>
              <w:rPr>
                <w:rFonts w:ascii="Arial" w:hAnsi="Arial" w:cs="Arial"/>
                <w:lang w:val="mn-MN"/>
              </w:rPr>
              <w:t>2200</w:t>
            </w:r>
            <w:r w:rsidRPr="00CC7478">
              <w:rPr>
                <w:rFonts w:ascii="Arial" w:hAnsi="Arial" w:cs="Arial"/>
                <w:lang w:val="mn-MN"/>
              </w:rPr>
              <w:t>$ - 2300$</w:t>
            </w:r>
          </w:p>
          <w:p w:rsidR="007206F7" w:rsidRPr="00CC7478" w:rsidRDefault="007206F7" w:rsidP="00B45F3A">
            <w:pPr>
              <w:jc w:val="both"/>
              <w:rPr>
                <w:rFonts w:ascii="Arial" w:hAnsi="Arial" w:cs="Arial"/>
                <w:lang w:val="mn-MN"/>
              </w:rPr>
            </w:pPr>
            <w:r w:rsidRPr="00CC7478">
              <w:rPr>
                <w:rFonts w:ascii="Arial" w:hAnsi="Arial" w:cs="Arial"/>
                <w:lang w:val="mn-MN"/>
              </w:rPr>
              <w:t>/</w:t>
            </w:r>
            <w:r>
              <w:rPr>
                <w:rFonts w:ascii="Arial" w:hAnsi="Arial" w:cs="Arial"/>
                <w:lang w:val="mn-MN"/>
              </w:rPr>
              <w:t xml:space="preserve">онгоцны тийз, байр, хоол, унаа, орчуулгын </w:t>
            </w:r>
            <w:r w:rsidR="00CC7478">
              <w:rPr>
                <w:rFonts w:ascii="Arial" w:hAnsi="Arial" w:cs="Arial"/>
                <w:lang w:val="mn-MN"/>
              </w:rPr>
              <w:t xml:space="preserve">төлбөр болон сургалтын үнэ </w:t>
            </w:r>
            <w:r>
              <w:rPr>
                <w:rFonts w:ascii="Arial" w:hAnsi="Arial" w:cs="Arial"/>
                <w:lang w:val="mn-MN"/>
              </w:rPr>
              <w:t>багтсан</w:t>
            </w:r>
            <w:r w:rsidR="00CC7478">
              <w:rPr>
                <w:rFonts w:ascii="Arial" w:hAnsi="Arial" w:cs="Arial"/>
                <w:lang w:val="mn-MN"/>
              </w:rPr>
              <w:t xml:space="preserve"> болно</w:t>
            </w:r>
            <w:r w:rsidRPr="00CC7478">
              <w:rPr>
                <w:rFonts w:ascii="Arial" w:hAnsi="Arial" w:cs="Arial"/>
                <w:lang w:val="mn-MN"/>
              </w:rPr>
              <w:t>/</w:t>
            </w:r>
          </w:p>
        </w:tc>
      </w:tr>
      <w:tr w:rsidR="00201381" w:rsidRPr="00201381" w:rsidTr="00201381">
        <w:trPr>
          <w:jc w:val="center"/>
        </w:trPr>
        <w:tc>
          <w:tcPr>
            <w:tcW w:w="3348" w:type="dxa"/>
          </w:tcPr>
          <w:p w:rsidR="00201381" w:rsidRPr="00201381" w:rsidRDefault="00201381" w:rsidP="00B45F3A">
            <w:pPr>
              <w:jc w:val="center"/>
              <w:rPr>
                <w:rFonts w:ascii="Arial" w:hAnsi="Arial" w:cs="Arial"/>
                <w:lang w:val="mn-MN"/>
              </w:rPr>
            </w:pPr>
            <w:r w:rsidRPr="00201381">
              <w:rPr>
                <w:rFonts w:ascii="Arial" w:hAnsi="Arial" w:cs="Arial"/>
                <w:lang w:val="mn-MN"/>
              </w:rPr>
              <w:t>Бүртгэлийн хугацаа</w:t>
            </w:r>
          </w:p>
        </w:tc>
        <w:tc>
          <w:tcPr>
            <w:tcW w:w="6228" w:type="dxa"/>
          </w:tcPr>
          <w:p w:rsidR="00201381" w:rsidRPr="00B45F3A" w:rsidRDefault="00201381" w:rsidP="00201381">
            <w:pPr>
              <w:jc w:val="both"/>
              <w:rPr>
                <w:rFonts w:ascii="Arial" w:hAnsi="Arial" w:cs="Arial"/>
                <w:b/>
                <w:lang w:val="mn-MN"/>
              </w:rPr>
            </w:pPr>
            <w:r w:rsidRPr="00B45F3A">
              <w:rPr>
                <w:rFonts w:ascii="Arial" w:hAnsi="Arial" w:cs="Arial"/>
                <w:b/>
                <w:lang w:val="mn-MN"/>
              </w:rPr>
              <w:t>2015.11.06 /Баасан/-ыг дуустал</w:t>
            </w:r>
          </w:p>
          <w:p w:rsidR="00B45F3A" w:rsidRDefault="00B45F3A" w:rsidP="00B45F3A">
            <w:pPr>
              <w:pStyle w:val="ListParagraph"/>
              <w:numPr>
                <w:ilvl w:val="0"/>
                <w:numId w:val="1"/>
              </w:numPr>
              <w:jc w:val="both"/>
              <w:rPr>
                <w:rFonts w:ascii="Arial" w:hAnsi="Arial" w:cs="Arial"/>
                <w:lang w:val="mn-MN"/>
              </w:rPr>
            </w:pPr>
            <w:r>
              <w:rPr>
                <w:rFonts w:ascii="Arial" w:hAnsi="Arial" w:cs="Arial"/>
                <w:lang w:val="mn-MN"/>
              </w:rPr>
              <w:t xml:space="preserve">Визний </w:t>
            </w:r>
            <w:r w:rsidR="0020067C">
              <w:rPr>
                <w:rFonts w:ascii="Arial" w:hAnsi="Arial" w:cs="Arial"/>
                <w:lang w:val="mn-MN"/>
              </w:rPr>
              <w:t xml:space="preserve">материал </w:t>
            </w:r>
            <w:r w:rsidR="00CC7478">
              <w:rPr>
                <w:rFonts w:ascii="Arial" w:hAnsi="Arial" w:cs="Arial"/>
                <w:lang w:val="mn-MN"/>
              </w:rPr>
              <w:t xml:space="preserve">болон төлбөр </w:t>
            </w:r>
            <w:r w:rsidR="0020067C">
              <w:rPr>
                <w:rFonts w:ascii="Arial" w:hAnsi="Arial" w:cs="Arial"/>
                <w:lang w:val="mn-MN"/>
              </w:rPr>
              <w:t>хүлээж авах</w:t>
            </w:r>
            <w:r>
              <w:rPr>
                <w:rFonts w:ascii="Arial" w:hAnsi="Arial" w:cs="Arial"/>
                <w:lang w:val="mn-MN"/>
              </w:rPr>
              <w:t xml:space="preserve">: </w:t>
            </w:r>
          </w:p>
          <w:p w:rsidR="00B45F3A" w:rsidRPr="00B45F3A" w:rsidRDefault="00F77839" w:rsidP="00B45F3A">
            <w:pPr>
              <w:pStyle w:val="ListParagraph"/>
              <w:jc w:val="both"/>
              <w:rPr>
                <w:rFonts w:ascii="Arial" w:hAnsi="Arial" w:cs="Arial"/>
                <w:lang w:val="mn-MN"/>
              </w:rPr>
            </w:pPr>
            <w:r>
              <w:rPr>
                <w:rFonts w:ascii="Arial" w:hAnsi="Arial" w:cs="Arial"/>
                <w:lang w:val="mn-MN"/>
              </w:rPr>
              <w:t>2015.11</w:t>
            </w:r>
            <w:r w:rsidR="00B45F3A">
              <w:rPr>
                <w:rFonts w:ascii="Arial" w:hAnsi="Arial" w:cs="Arial"/>
                <w:lang w:val="mn-MN"/>
              </w:rPr>
              <w:t>.13 /Баасан/</w:t>
            </w:r>
            <w:r w:rsidR="0020067C">
              <w:rPr>
                <w:rFonts w:ascii="Arial" w:hAnsi="Arial" w:cs="Arial"/>
                <w:lang w:val="mn-MN"/>
              </w:rPr>
              <w:t>-ыг дуустал</w:t>
            </w:r>
          </w:p>
        </w:tc>
      </w:tr>
      <w:tr w:rsidR="00B33EDA" w:rsidRPr="00BB649F" w:rsidTr="00201381">
        <w:trPr>
          <w:jc w:val="center"/>
        </w:trPr>
        <w:tc>
          <w:tcPr>
            <w:tcW w:w="3348" w:type="dxa"/>
          </w:tcPr>
          <w:p w:rsidR="00631E71" w:rsidRPr="00201381" w:rsidRDefault="00EB39B6" w:rsidP="00201381">
            <w:pPr>
              <w:jc w:val="center"/>
              <w:rPr>
                <w:rFonts w:ascii="Arial" w:hAnsi="Arial" w:cs="Arial"/>
                <w:u w:val="single"/>
                <w:lang w:val="mn-MN"/>
              </w:rPr>
            </w:pPr>
            <w:r w:rsidRPr="00201381">
              <w:rPr>
                <w:rFonts w:ascii="Arial" w:hAnsi="Arial" w:cs="Arial"/>
                <w:u w:val="single"/>
                <w:lang w:val="mn-MN"/>
              </w:rPr>
              <w:t>Зохион байгуулагч</w:t>
            </w:r>
          </w:p>
          <w:p w:rsidR="00631E71" w:rsidRPr="00201381" w:rsidRDefault="00631E71" w:rsidP="00201381">
            <w:pPr>
              <w:jc w:val="center"/>
              <w:rPr>
                <w:rFonts w:ascii="Arial" w:hAnsi="Arial" w:cs="Arial"/>
                <w:lang w:val="mn-MN"/>
              </w:rPr>
            </w:pPr>
            <w:r w:rsidRPr="00201381">
              <w:rPr>
                <w:rFonts w:ascii="Arial" w:hAnsi="Arial" w:cs="Arial"/>
                <w:lang w:val="mn-MN"/>
              </w:rPr>
              <w:t>Захиалагч байгууллага</w:t>
            </w:r>
          </w:p>
          <w:p w:rsidR="00631E71" w:rsidRPr="00201381" w:rsidRDefault="00631E71" w:rsidP="00201381">
            <w:pPr>
              <w:jc w:val="center"/>
              <w:rPr>
                <w:rFonts w:ascii="Arial" w:hAnsi="Arial" w:cs="Arial"/>
                <w:lang w:val="mn-MN"/>
              </w:rPr>
            </w:pPr>
          </w:p>
          <w:p w:rsidR="00631E71" w:rsidRPr="00201381" w:rsidRDefault="00631E71" w:rsidP="00201381">
            <w:pPr>
              <w:jc w:val="center"/>
              <w:rPr>
                <w:rFonts w:ascii="Arial" w:hAnsi="Arial" w:cs="Arial"/>
                <w:lang w:val="mn-MN"/>
              </w:rPr>
            </w:pPr>
            <w:r w:rsidRPr="00201381">
              <w:rPr>
                <w:rFonts w:ascii="Arial" w:hAnsi="Arial" w:cs="Arial"/>
                <w:lang w:val="mn-MN"/>
              </w:rPr>
              <w:t>Ерөнхий зохион байгуулагч</w:t>
            </w:r>
          </w:p>
          <w:p w:rsidR="00631E71" w:rsidRPr="00201381" w:rsidRDefault="00631E71" w:rsidP="00201381">
            <w:pPr>
              <w:jc w:val="center"/>
              <w:rPr>
                <w:rFonts w:ascii="Arial" w:hAnsi="Arial" w:cs="Arial"/>
                <w:lang w:val="mn-MN"/>
              </w:rPr>
            </w:pPr>
          </w:p>
          <w:p w:rsidR="00B45F3A" w:rsidRDefault="00B45F3A" w:rsidP="00201381">
            <w:pPr>
              <w:jc w:val="center"/>
              <w:rPr>
                <w:rFonts w:ascii="Arial" w:hAnsi="Arial" w:cs="Arial"/>
                <w:lang w:val="mn-MN"/>
              </w:rPr>
            </w:pPr>
          </w:p>
          <w:p w:rsidR="00631E71" w:rsidRPr="00201381" w:rsidRDefault="00631E71" w:rsidP="00201381">
            <w:pPr>
              <w:jc w:val="center"/>
              <w:rPr>
                <w:rFonts w:ascii="Arial" w:hAnsi="Arial" w:cs="Arial"/>
                <w:lang w:val="mn-MN"/>
              </w:rPr>
            </w:pPr>
            <w:r w:rsidRPr="00201381">
              <w:rPr>
                <w:rFonts w:ascii="Arial" w:hAnsi="Arial" w:cs="Arial"/>
                <w:lang w:val="mn-MN"/>
              </w:rPr>
              <w:t>Хамтран зохион байгуулагч</w:t>
            </w:r>
          </w:p>
        </w:tc>
        <w:tc>
          <w:tcPr>
            <w:tcW w:w="6228" w:type="dxa"/>
          </w:tcPr>
          <w:p w:rsidR="00B33EDA" w:rsidRPr="00201381" w:rsidRDefault="00B33EDA" w:rsidP="00201381">
            <w:pPr>
              <w:jc w:val="both"/>
              <w:rPr>
                <w:rFonts w:ascii="Arial" w:hAnsi="Arial" w:cs="Arial"/>
                <w:lang w:val="mn-MN"/>
              </w:rPr>
            </w:pPr>
          </w:p>
          <w:p w:rsidR="00631E71" w:rsidRPr="00201381" w:rsidRDefault="00291F27" w:rsidP="00201381">
            <w:pPr>
              <w:jc w:val="both"/>
              <w:rPr>
                <w:rFonts w:ascii="Arial" w:hAnsi="Arial" w:cs="Arial"/>
                <w:lang w:val="mn-MN"/>
              </w:rPr>
            </w:pPr>
            <w:r>
              <w:rPr>
                <w:rFonts w:ascii="Arial" w:hAnsi="Arial" w:cs="Arial"/>
                <w:lang w:val="mn-MN"/>
              </w:rPr>
              <w:t>Барилга, Хот Байгуулалтын Яам</w:t>
            </w:r>
            <w:bookmarkStart w:id="0" w:name="_GoBack"/>
            <w:bookmarkEnd w:id="0"/>
          </w:p>
          <w:p w:rsidR="00B45F3A" w:rsidRDefault="00B45F3A" w:rsidP="00201381">
            <w:pPr>
              <w:jc w:val="both"/>
              <w:rPr>
                <w:rFonts w:ascii="Arial" w:hAnsi="Arial" w:cs="Arial"/>
                <w:lang w:val="mn-MN"/>
              </w:rPr>
            </w:pPr>
          </w:p>
          <w:p w:rsidR="00631E71" w:rsidRPr="00201381" w:rsidRDefault="00631E71" w:rsidP="00201381">
            <w:pPr>
              <w:jc w:val="both"/>
              <w:rPr>
                <w:rFonts w:ascii="Arial" w:hAnsi="Arial" w:cs="Arial"/>
                <w:lang w:val="mn-MN"/>
              </w:rPr>
            </w:pPr>
            <w:r w:rsidRPr="00201381">
              <w:rPr>
                <w:rFonts w:ascii="Arial" w:hAnsi="Arial" w:cs="Arial"/>
                <w:lang w:val="mn-MN"/>
              </w:rPr>
              <w:t xml:space="preserve">“Далайн Салхи” Нийгэмлэгийн дэргэдэх </w:t>
            </w:r>
          </w:p>
          <w:p w:rsidR="00631E71" w:rsidRDefault="00631E71" w:rsidP="00201381">
            <w:pPr>
              <w:jc w:val="both"/>
              <w:rPr>
                <w:rFonts w:ascii="Arial" w:hAnsi="Arial" w:cs="Arial"/>
                <w:lang w:val="mn-MN"/>
              </w:rPr>
            </w:pPr>
            <w:r w:rsidRPr="00201381">
              <w:rPr>
                <w:rFonts w:ascii="Arial" w:hAnsi="Arial" w:cs="Arial"/>
                <w:lang w:val="mn-MN"/>
              </w:rPr>
              <w:t>Олон Улсын Мэргэжлийн Хөгжлийн Институт</w:t>
            </w:r>
          </w:p>
          <w:p w:rsidR="00B45F3A" w:rsidRPr="00201381" w:rsidRDefault="00B45F3A" w:rsidP="00201381">
            <w:pPr>
              <w:jc w:val="both"/>
              <w:rPr>
                <w:rFonts w:ascii="Arial" w:hAnsi="Arial" w:cs="Arial"/>
                <w:lang w:val="mn-MN"/>
              </w:rPr>
            </w:pPr>
          </w:p>
          <w:p w:rsidR="00631E71" w:rsidRPr="00201381" w:rsidRDefault="00631E71" w:rsidP="00EE64A6">
            <w:pPr>
              <w:rPr>
                <w:rFonts w:ascii="Arial" w:hAnsi="Arial" w:cs="Arial"/>
                <w:lang w:val="mn-MN"/>
              </w:rPr>
            </w:pPr>
            <w:r w:rsidRPr="00201381">
              <w:rPr>
                <w:rFonts w:ascii="Arial" w:hAnsi="Arial" w:cs="Arial"/>
                <w:lang w:val="mn-MN"/>
              </w:rPr>
              <w:t xml:space="preserve">БНСУ-ын </w:t>
            </w:r>
            <w:r w:rsidR="00201381" w:rsidRPr="00201381">
              <w:rPr>
                <w:rFonts w:ascii="Arial" w:hAnsi="Arial" w:cs="Arial"/>
                <w:lang w:val="mn-MN"/>
              </w:rPr>
              <w:t xml:space="preserve">Хөдөлмөрийн Яамны Харъяа </w:t>
            </w:r>
            <w:r w:rsidR="00EE64A6">
              <w:rPr>
                <w:rFonts w:ascii="Arial" w:hAnsi="Arial" w:cs="Arial" w:hint="eastAsia"/>
                <w:lang w:val="mn-MN"/>
              </w:rPr>
              <w:t xml:space="preserve">                                       </w:t>
            </w:r>
            <w:r w:rsidR="00201381" w:rsidRPr="00201381">
              <w:rPr>
                <w:rFonts w:ascii="Arial" w:hAnsi="Arial" w:cs="Arial"/>
                <w:lang w:val="mn-MN"/>
              </w:rPr>
              <w:t>Аж Үйлдвэр Хүний Нөөцийн Хөгжлийн Агентлаг</w:t>
            </w:r>
          </w:p>
        </w:tc>
      </w:tr>
      <w:tr w:rsidR="00B33EDA" w:rsidRPr="00BB649F" w:rsidTr="00201381">
        <w:trPr>
          <w:jc w:val="center"/>
        </w:trPr>
        <w:tc>
          <w:tcPr>
            <w:tcW w:w="3348" w:type="dxa"/>
          </w:tcPr>
          <w:p w:rsidR="00B33EDA" w:rsidRPr="00201381" w:rsidRDefault="00201381" w:rsidP="00201381">
            <w:pPr>
              <w:jc w:val="center"/>
              <w:rPr>
                <w:rFonts w:ascii="Arial" w:hAnsi="Arial" w:cs="Arial"/>
                <w:lang w:val="mn-MN"/>
              </w:rPr>
            </w:pPr>
            <w:r>
              <w:rPr>
                <w:rFonts w:ascii="Arial" w:hAnsi="Arial" w:cs="Arial"/>
                <w:lang w:val="mn-MN"/>
              </w:rPr>
              <w:t>Холбогдох утас, хаяг</w:t>
            </w:r>
          </w:p>
        </w:tc>
        <w:tc>
          <w:tcPr>
            <w:tcW w:w="6228" w:type="dxa"/>
          </w:tcPr>
          <w:p w:rsidR="00201381" w:rsidRDefault="00EE64A6" w:rsidP="00201381">
            <w:pPr>
              <w:jc w:val="both"/>
              <w:rPr>
                <w:rFonts w:ascii="Arial" w:hAnsi="Arial" w:cs="Arial"/>
                <w:lang w:val="mn-MN"/>
              </w:rPr>
            </w:pPr>
            <w:r>
              <w:rPr>
                <w:rFonts w:ascii="Arial" w:hAnsi="Arial" w:cs="Arial"/>
                <w:lang w:val="mn-MN"/>
              </w:rPr>
              <w:t>“Далайн Салхи” нийгэмлэг</w:t>
            </w:r>
            <w:r>
              <w:rPr>
                <w:rFonts w:ascii="Arial" w:hAnsi="Arial" w:cs="Arial" w:hint="eastAsia"/>
                <w:lang w:val="mn-MN"/>
              </w:rPr>
              <w:t xml:space="preserve"> </w:t>
            </w:r>
            <w:r>
              <w:rPr>
                <w:rFonts w:ascii="Arial" w:hAnsi="Arial" w:cs="Arial"/>
                <w:lang w:val="mn-MN"/>
              </w:rPr>
              <w:t xml:space="preserve">Ж. Солонго </w:t>
            </w:r>
          </w:p>
          <w:p w:rsidR="00B33EDA" w:rsidRDefault="00201381" w:rsidP="00201381">
            <w:pPr>
              <w:jc w:val="both"/>
              <w:rPr>
                <w:rFonts w:ascii="Arial" w:hAnsi="Arial" w:cs="Arial"/>
                <w:lang w:val="mn-MN"/>
              </w:rPr>
            </w:pPr>
            <w:r>
              <w:rPr>
                <w:rFonts w:ascii="Arial" w:hAnsi="Arial" w:cs="Arial"/>
                <w:lang w:val="mn-MN"/>
              </w:rPr>
              <w:t>Утас: 7000-2305, 7000-2306</w:t>
            </w:r>
            <w:r w:rsidR="00BB649F">
              <w:rPr>
                <w:rFonts w:ascii="Arial" w:hAnsi="Arial" w:cs="Arial"/>
                <w:lang w:val="mn-MN"/>
              </w:rPr>
              <w:t>, 99216295</w:t>
            </w:r>
            <w:r>
              <w:rPr>
                <w:rFonts w:ascii="Arial" w:hAnsi="Arial" w:cs="Arial"/>
                <w:lang w:val="mn-MN"/>
              </w:rPr>
              <w:t xml:space="preserve"> </w:t>
            </w:r>
          </w:p>
          <w:p w:rsidR="00201381" w:rsidRPr="00201381" w:rsidRDefault="00201381" w:rsidP="00201381">
            <w:pPr>
              <w:jc w:val="both"/>
              <w:rPr>
                <w:rFonts w:ascii="Arial" w:hAnsi="Arial" w:cs="Arial"/>
                <w:lang w:val="mn-MN"/>
              </w:rPr>
            </w:pPr>
            <w:r>
              <w:rPr>
                <w:rFonts w:ascii="Arial" w:hAnsi="Arial" w:cs="Arial"/>
                <w:lang w:val="mn-MN"/>
              </w:rPr>
              <w:t xml:space="preserve">И-мэйл: </w:t>
            </w:r>
            <w:r w:rsidRPr="00201381">
              <w:rPr>
                <w:rFonts w:ascii="Arial" w:hAnsi="Arial" w:cs="Arial"/>
                <w:lang w:val="mn-MN"/>
              </w:rPr>
              <w:t>iipdngo2@gmail.com</w:t>
            </w:r>
          </w:p>
        </w:tc>
      </w:tr>
    </w:tbl>
    <w:p w:rsidR="00B33EDA" w:rsidRPr="00201381" w:rsidRDefault="00B33EDA">
      <w:pPr>
        <w:rPr>
          <w:rFonts w:ascii="Arial" w:hAnsi="Arial" w:cs="Arial"/>
          <w:lang w:val="mn-MN"/>
        </w:rPr>
      </w:pPr>
    </w:p>
    <w:sectPr w:rsidR="00B33EDA" w:rsidRPr="00201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E52ED"/>
    <w:multiLevelType w:val="hybridMultilevel"/>
    <w:tmpl w:val="1B9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DA"/>
    <w:rsid w:val="000D3353"/>
    <w:rsid w:val="0020067C"/>
    <w:rsid w:val="00201381"/>
    <w:rsid w:val="00260657"/>
    <w:rsid w:val="00291F27"/>
    <w:rsid w:val="002952FD"/>
    <w:rsid w:val="00631E71"/>
    <w:rsid w:val="007206F7"/>
    <w:rsid w:val="00B24B25"/>
    <w:rsid w:val="00B33EDA"/>
    <w:rsid w:val="00B45F3A"/>
    <w:rsid w:val="00BB649F"/>
    <w:rsid w:val="00BF1CDC"/>
    <w:rsid w:val="00CC7478"/>
    <w:rsid w:val="00EB39B6"/>
    <w:rsid w:val="00EE64A6"/>
    <w:rsid w:val="00F778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5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5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IIPD</dc:creator>
  <cp:lastModifiedBy>IIPD</cp:lastModifiedBy>
  <cp:revision>14</cp:revision>
  <dcterms:created xsi:type="dcterms:W3CDTF">2015-10-23T00:59:00Z</dcterms:created>
  <dcterms:modified xsi:type="dcterms:W3CDTF">2015-10-23T09:22:00Z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